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5F2B" w14:textId="6B3EAA3B" w:rsidR="008416C2" w:rsidRPr="008416C2" w:rsidRDefault="007A51F1" w:rsidP="008416C2">
      <w:r w:rsidRPr="00532C97">
        <w:rPr>
          <w:noProof/>
          <w:lang w:eastAsia="en-GB"/>
        </w:rPr>
        <w:drawing>
          <wp:anchor distT="0" distB="0" distL="114300" distR="114300" simplePos="0" relativeHeight="251659264" behindDoc="0" locked="0" layoutInCell="1" allowOverlap="1" wp14:anchorId="4BDDF0B2" wp14:editId="1C67BBAD">
            <wp:simplePos x="0" y="0"/>
            <wp:positionH relativeFrom="column">
              <wp:posOffset>6452235</wp:posOffset>
            </wp:positionH>
            <wp:positionV relativeFrom="paragraph">
              <wp:posOffset>-568960</wp:posOffset>
            </wp:positionV>
            <wp:extent cx="2451735" cy="8254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735" cy="825417"/>
                    </a:xfrm>
                    <a:prstGeom prst="rect">
                      <a:avLst/>
                    </a:prstGeom>
                    <a:noFill/>
                    <a:ln>
                      <a:noFill/>
                    </a:ln>
                  </pic:spPr>
                </pic:pic>
              </a:graphicData>
            </a:graphic>
            <wp14:sizeRelH relativeFrom="page">
              <wp14:pctWidth>0</wp14:pctWidth>
            </wp14:sizeRelH>
            <wp14:sizeRelV relativeFrom="page">
              <wp14:pctHeight>0</wp14:pctHeight>
            </wp14:sizeRelV>
          </wp:anchor>
        </w:drawing>
      </w:r>
      <w:r w:rsidR="00F925F3" w:rsidRPr="280F7351">
        <w:rPr>
          <w:b/>
          <w:bCs/>
        </w:rPr>
        <w:t>LSHA</w:t>
      </w:r>
      <w:r w:rsidR="00F925F3">
        <w:t xml:space="preserve"> </w:t>
      </w:r>
      <w:r w:rsidR="00F925F3" w:rsidRPr="008416C2">
        <w:rPr>
          <w:b/>
          <w:bCs/>
        </w:rPr>
        <w:t>SERVICE</w:t>
      </w:r>
      <w:r w:rsidR="008416C2" w:rsidRPr="008416C2">
        <w:rPr>
          <w:b/>
          <w:bCs/>
        </w:rPr>
        <w:t xml:space="preserve"> STANDARDS </w:t>
      </w:r>
    </w:p>
    <w:p w14:paraId="5687C099" w14:textId="77777777" w:rsidR="008416C2" w:rsidRDefault="008416C2" w:rsidP="008416C2">
      <w:pPr>
        <w:rPr>
          <w:b/>
          <w:bCs/>
        </w:rPr>
      </w:pPr>
      <w:r w:rsidRPr="008416C2">
        <w:rPr>
          <w:b/>
          <w:bCs/>
        </w:rPr>
        <w:t xml:space="preserve">7 key commitments to you </w:t>
      </w:r>
    </w:p>
    <w:p w14:paraId="62F24C3E" w14:textId="713F2A89" w:rsidR="00FD02EC" w:rsidRPr="008416C2" w:rsidRDefault="00FD02EC" w:rsidP="008416C2">
      <w:r>
        <w:rPr>
          <w:b/>
          <w:bCs/>
        </w:rPr>
        <w:t xml:space="preserve">The following Service Standards have been updated </w:t>
      </w:r>
      <w:r w:rsidRPr="0017167C">
        <w:rPr>
          <w:b/>
          <w:bCs/>
        </w:rPr>
        <w:t xml:space="preserve">in </w:t>
      </w:r>
      <w:r w:rsidR="0017167C" w:rsidRPr="0017167C">
        <w:rPr>
          <w:b/>
          <w:bCs/>
        </w:rPr>
        <w:t xml:space="preserve">May </w:t>
      </w:r>
      <w:r w:rsidRPr="0017167C">
        <w:rPr>
          <w:b/>
          <w:bCs/>
        </w:rPr>
        <w:t xml:space="preserve">2021 </w:t>
      </w:r>
      <w:r>
        <w:rPr>
          <w:b/>
          <w:bCs/>
        </w:rPr>
        <w:t xml:space="preserve">to align with the </w:t>
      </w:r>
      <w:r w:rsidR="003271BE">
        <w:rPr>
          <w:b/>
          <w:bCs/>
        </w:rPr>
        <w:t>tenants’</w:t>
      </w:r>
      <w:r>
        <w:rPr>
          <w:b/>
          <w:bCs/>
        </w:rPr>
        <w:t xml:space="preserve"> satisfaction survey which assesses how satisfied LSHA tenants are with the 7 key commitments</w:t>
      </w:r>
    </w:p>
    <w:p w14:paraId="310A3FC0" w14:textId="1BB641D3" w:rsidR="008416C2" w:rsidRPr="008416C2" w:rsidRDefault="008416C2" w:rsidP="008416C2"/>
    <w:tbl>
      <w:tblPr>
        <w:tblStyle w:val="TableGrid"/>
        <w:tblW w:w="5000" w:type="pct"/>
        <w:tblLook w:val="04A0" w:firstRow="1" w:lastRow="0" w:firstColumn="1" w:lastColumn="0" w:noHBand="0" w:noVBand="1"/>
      </w:tblPr>
      <w:tblGrid>
        <w:gridCol w:w="2547"/>
        <w:gridCol w:w="4678"/>
        <w:gridCol w:w="6723"/>
      </w:tblGrid>
      <w:tr w:rsidR="00585671" w14:paraId="502AF4EF" w14:textId="06A3109D" w:rsidTr="00681DF6">
        <w:trPr>
          <w:tblHeader/>
        </w:trPr>
        <w:tc>
          <w:tcPr>
            <w:tcW w:w="913" w:type="pct"/>
          </w:tcPr>
          <w:p w14:paraId="713C7E64" w14:textId="77777777" w:rsidR="00585671" w:rsidRPr="00C310FE" w:rsidRDefault="00585671">
            <w:pPr>
              <w:rPr>
                <w:b/>
              </w:rPr>
            </w:pPr>
            <w:r w:rsidRPr="00C310FE">
              <w:rPr>
                <w:b/>
              </w:rPr>
              <w:t>WE WILL DO</w:t>
            </w:r>
          </w:p>
        </w:tc>
        <w:tc>
          <w:tcPr>
            <w:tcW w:w="1677" w:type="pct"/>
          </w:tcPr>
          <w:p w14:paraId="38C9B3C5" w14:textId="77777777" w:rsidR="00585671" w:rsidRPr="00C310FE" w:rsidRDefault="00585671">
            <w:pPr>
              <w:rPr>
                <w:b/>
              </w:rPr>
            </w:pPr>
            <w:r w:rsidRPr="00C310FE">
              <w:rPr>
                <w:b/>
              </w:rPr>
              <w:t>HOW WE’LL DO IT</w:t>
            </w:r>
          </w:p>
        </w:tc>
        <w:tc>
          <w:tcPr>
            <w:tcW w:w="2410" w:type="pct"/>
          </w:tcPr>
          <w:p w14:paraId="2D0266B5" w14:textId="118F4BBF" w:rsidR="00585671" w:rsidRPr="00C310FE" w:rsidRDefault="00585671">
            <w:pPr>
              <w:rPr>
                <w:b/>
              </w:rPr>
            </w:pPr>
            <w:r w:rsidRPr="00C310FE">
              <w:rPr>
                <w:b/>
              </w:rPr>
              <w:t xml:space="preserve">HOW WE’LL </w:t>
            </w:r>
            <w:r w:rsidR="00FC0691">
              <w:rPr>
                <w:b/>
              </w:rPr>
              <w:t xml:space="preserve">MEASURE AND </w:t>
            </w:r>
            <w:r w:rsidRPr="00C310FE">
              <w:rPr>
                <w:b/>
              </w:rPr>
              <w:t>REPORT ON OUR PERFORMANCE TO YOU</w:t>
            </w:r>
          </w:p>
        </w:tc>
      </w:tr>
      <w:tr w:rsidR="00585671" w14:paraId="21A4A1EE" w14:textId="60F97E0A" w:rsidTr="00681DF6">
        <w:tc>
          <w:tcPr>
            <w:tcW w:w="913" w:type="pct"/>
          </w:tcPr>
          <w:p w14:paraId="1B036418" w14:textId="3601837D" w:rsidR="00585671" w:rsidRPr="00C310FE" w:rsidRDefault="00585671">
            <w:pPr>
              <w:rPr>
                <w:b/>
              </w:rPr>
            </w:pPr>
            <w:r w:rsidRPr="00C310FE">
              <w:rPr>
                <w:b/>
              </w:rPr>
              <w:t>1. Provide great customer care</w:t>
            </w:r>
          </w:p>
        </w:tc>
        <w:tc>
          <w:tcPr>
            <w:tcW w:w="1677" w:type="pct"/>
          </w:tcPr>
          <w:p w14:paraId="6C23BC71" w14:textId="0AC57590" w:rsidR="00585671" w:rsidRPr="009D7064" w:rsidRDefault="280F7351" w:rsidP="280F7351">
            <w:pPr>
              <w:pStyle w:val="ListParagraph"/>
              <w:numPr>
                <w:ilvl w:val="0"/>
                <w:numId w:val="1"/>
              </w:numPr>
              <w:rPr>
                <w:strike/>
              </w:rPr>
            </w:pPr>
            <w:r w:rsidRPr="009D7064">
              <w:t xml:space="preserve">We will manage your enquiry upon initial contact or </w:t>
            </w:r>
            <w:r w:rsidR="009D7064" w:rsidRPr="009D7064">
              <w:t>provide you</w:t>
            </w:r>
            <w:r w:rsidRPr="009D7064">
              <w:t xml:space="preserve"> with a named contact person for follow-up</w:t>
            </w:r>
          </w:p>
          <w:p w14:paraId="32011F15" w14:textId="77777777" w:rsidR="00585671" w:rsidRDefault="280F7351" w:rsidP="00367DCF">
            <w:pPr>
              <w:pStyle w:val="ListParagraph"/>
              <w:numPr>
                <w:ilvl w:val="0"/>
                <w:numId w:val="1"/>
              </w:numPr>
            </w:pPr>
            <w:r>
              <w:t xml:space="preserve">We will be polite and respectful towards you </w:t>
            </w:r>
          </w:p>
          <w:p w14:paraId="70122EFC" w14:textId="4E96D410" w:rsidR="00585671" w:rsidRDefault="280F7351" w:rsidP="00367DCF">
            <w:pPr>
              <w:pStyle w:val="ListParagraph"/>
              <w:numPr>
                <w:ilvl w:val="0"/>
                <w:numId w:val="1"/>
              </w:numPr>
            </w:pPr>
            <w:r>
              <w:t xml:space="preserve">We will respond to phone </w:t>
            </w:r>
            <w:r w:rsidRPr="009D7064">
              <w:t>calls and emails within 48 hours – at minimum to acknowledge receipt</w:t>
            </w:r>
          </w:p>
          <w:p w14:paraId="04A168E5" w14:textId="60B45D7D" w:rsidR="00585671" w:rsidRPr="009D7064" w:rsidRDefault="280F7351" w:rsidP="00367DCF">
            <w:pPr>
              <w:pStyle w:val="ListParagraph"/>
              <w:numPr>
                <w:ilvl w:val="0"/>
                <w:numId w:val="1"/>
              </w:numPr>
            </w:pPr>
            <w:r w:rsidRPr="009D7064">
              <w:t>We will respond to letters within a week of receipt – at minimum to acknowledge</w:t>
            </w:r>
            <w:r w:rsidRPr="009D7064">
              <w:rPr>
                <w:strike/>
              </w:rPr>
              <w:t xml:space="preserve"> </w:t>
            </w:r>
            <w:r w:rsidRPr="009D7064">
              <w:t>reception</w:t>
            </w:r>
          </w:p>
          <w:p w14:paraId="3F41C9AC" w14:textId="02736E70" w:rsidR="00585671" w:rsidRPr="009D7064" w:rsidRDefault="280F7351" w:rsidP="00367DCF">
            <w:pPr>
              <w:pStyle w:val="ListParagraph"/>
              <w:numPr>
                <w:ilvl w:val="0"/>
                <w:numId w:val="1"/>
              </w:numPr>
            </w:pPr>
            <w:r w:rsidRPr="009D7064">
              <w:t>We will keep you updated with the progress of your enquiry</w:t>
            </w:r>
          </w:p>
          <w:p w14:paraId="59E292F7" w14:textId="77777777" w:rsidR="00585671" w:rsidRDefault="00585671" w:rsidP="00367DCF">
            <w:pPr>
              <w:pStyle w:val="ListParagraph"/>
              <w:numPr>
                <w:ilvl w:val="0"/>
                <w:numId w:val="1"/>
              </w:numPr>
            </w:pPr>
            <w:r>
              <w:t>We will match our words with actions</w:t>
            </w:r>
          </w:p>
          <w:p w14:paraId="642CF282" w14:textId="39B70B29" w:rsidR="00585671" w:rsidRDefault="280F7351" w:rsidP="00367DCF">
            <w:pPr>
              <w:pStyle w:val="ListParagraph"/>
              <w:numPr>
                <w:ilvl w:val="0"/>
                <w:numId w:val="1"/>
              </w:numPr>
            </w:pPr>
            <w:r>
              <w:t xml:space="preserve">We will </w:t>
            </w:r>
            <w:r w:rsidRPr="009D7064">
              <w:t xml:space="preserve">confirm </w:t>
            </w:r>
            <w:r>
              <w:t>with you, that your enquiry has been closed</w:t>
            </w:r>
            <w:r w:rsidR="00681DF6">
              <w:t>.</w:t>
            </w:r>
          </w:p>
          <w:p w14:paraId="2B604AD5" w14:textId="32EADEAF" w:rsidR="00585671" w:rsidRDefault="00585671" w:rsidP="006C4574"/>
        </w:tc>
        <w:tc>
          <w:tcPr>
            <w:tcW w:w="2410" w:type="pct"/>
          </w:tcPr>
          <w:p w14:paraId="21147FB9" w14:textId="0966C1C1" w:rsidR="00585671" w:rsidRDefault="00585671" w:rsidP="006C4574">
            <w:pPr>
              <w:pStyle w:val="ListParagraph"/>
              <w:numPr>
                <w:ilvl w:val="0"/>
                <w:numId w:val="2"/>
              </w:numPr>
            </w:pPr>
            <w:r>
              <w:t xml:space="preserve">% </w:t>
            </w:r>
            <w:r w:rsidR="00FD02EC">
              <w:t>tenants</w:t>
            </w:r>
            <w:r>
              <w:t xml:space="preserve"> or service users satisfied with the overall service provided </w:t>
            </w:r>
          </w:p>
          <w:p w14:paraId="24D2BFC5" w14:textId="3695ABBC" w:rsidR="00FD02EC" w:rsidRDefault="00585671" w:rsidP="006C4574">
            <w:pPr>
              <w:pStyle w:val="ListParagraph"/>
              <w:numPr>
                <w:ilvl w:val="0"/>
                <w:numId w:val="2"/>
              </w:numPr>
            </w:pPr>
            <w:r>
              <w:t xml:space="preserve">% </w:t>
            </w:r>
            <w:r w:rsidR="00FD02EC">
              <w:t>tenants</w:t>
            </w:r>
            <w:r>
              <w:t xml:space="preserve"> who say we do what we say</w:t>
            </w:r>
          </w:p>
          <w:p w14:paraId="0AB47E14" w14:textId="05D507B6" w:rsidR="00582335" w:rsidRDefault="00FD02EC" w:rsidP="006C4574">
            <w:pPr>
              <w:pStyle w:val="ListParagraph"/>
              <w:numPr>
                <w:ilvl w:val="0"/>
                <w:numId w:val="2"/>
              </w:numPr>
            </w:pPr>
            <w:r>
              <w:t>% of tenants who were satisfied the last time they contacted LSHA</w:t>
            </w:r>
          </w:p>
          <w:p w14:paraId="56D8528C" w14:textId="280F9964" w:rsidR="005B5920" w:rsidRDefault="005B5920" w:rsidP="005B5920">
            <w:pPr>
              <w:pStyle w:val="ListParagraph"/>
              <w:numPr>
                <w:ilvl w:val="0"/>
                <w:numId w:val="2"/>
              </w:numPr>
            </w:pPr>
            <w:r>
              <w:t xml:space="preserve">% of tenants who are satisfied that LSHA keeps them informed about things that might affect you as a tenant </w:t>
            </w:r>
          </w:p>
          <w:p w14:paraId="0FB91A47" w14:textId="73A478D9" w:rsidR="005B5920" w:rsidRDefault="005B5920" w:rsidP="005B5920">
            <w:pPr>
              <w:pStyle w:val="ListParagraph"/>
              <w:numPr>
                <w:ilvl w:val="0"/>
                <w:numId w:val="2"/>
              </w:numPr>
            </w:pPr>
            <w:r>
              <w:t xml:space="preserve">% of tenants who are satisfied that LSHA gives them the opportunity to make your views known </w:t>
            </w:r>
          </w:p>
          <w:p w14:paraId="6915F713" w14:textId="70C2637B" w:rsidR="00582335" w:rsidRDefault="005B5920" w:rsidP="005B5920">
            <w:pPr>
              <w:pStyle w:val="ListParagraph"/>
              <w:numPr>
                <w:ilvl w:val="0"/>
                <w:numId w:val="2"/>
              </w:numPr>
            </w:pPr>
            <w:r>
              <w:t>% of tenants who are satisfied that LSHA listens to your views and acts upon them</w:t>
            </w:r>
          </w:p>
          <w:p w14:paraId="554C430C" w14:textId="77777777" w:rsidR="00585671" w:rsidRDefault="00585671" w:rsidP="00FD02EC">
            <w:pPr>
              <w:pStyle w:val="ListParagraph"/>
              <w:numPr>
                <w:ilvl w:val="0"/>
                <w:numId w:val="2"/>
              </w:numPr>
            </w:pPr>
            <w:r>
              <w:t>We will publish information about our performance at least once a year in our annual report to you and on our website</w:t>
            </w:r>
          </w:p>
          <w:p w14:paraId="69B4F5EE" w14:textId="3E34078D" w:rsidR="00585671" w:rsidRDefault="00585671" w:rsidP="00FD02EC">
            <w:pPr>
              <w:pStyle w:val="ListParagraph"/>
              <w:numPr>
                <w:ilvl w:val="0"/>
                <w:numId w:val="2"/>
              </w:numPr>
            </w:pPr>
            <w:r>
              <w:t xml:space="preserve">We will undertake a </w:t>
            </w:r>
            <w:r w:rsidR="00C77C08">
              <w:t xml:space="preserve">tenant </w:t>
            </w:r>
            <w:r>
              <w:t>satisfaction survey every three years</w:t>
            </w:r>
            <w:r w:rsidR="00681DF6">
              <w:t>.</w:t>
            </w:r>
          </w:p>
          <w:p w14:paraId="133CE187" w14:textId="5DB9007E" w:rsidR="00585671" w:rsidRDefault="00585671" w:rsidP="006C4574"/>
        </w:tc>
      </w:tr>
      <w:tr w:rsidR="00585671" w14:paraId="0A41EDDB" w14:textId="6DB959F9" w:rsidTr="00681DF6">
        <w:tc>
          <w:tcPr>
            <w:tcW w:w="913" w:type="pct"/>
          </w:tcPr>
          <w:p w14:paraId="43E4EF8B" w14:textId="45249C9B" w:rsidR="00585671" w:rsidRPr="00C310FE" w:rsidRDefault="00585671">
            <w:pPr>
              <w:rPr>
                <w:b/>
              </w:rPr>
            </w:pPr>
            <w:r w:rsidRPr="00C310FE">
              <w:rPr>
                <w:b/>
              </w:rPr>
              <w:t>2. Carry out any repair or maintenance to your home professionally</w:t>
            </w:r>
          </w:p>
        </w:tc>
        <w:tc>
          <w:tcPr>
            <w:tcW w:w="1677" w:type="pct"/>
          </w:tcPr>
          <w:p w14:paraId="40C6774C" w14:textId="05F60359" w:rsidR="00585671" w:rsidRDefault="00585671" w:rsidP="00367DCF">
            <w:pPr>
              <w:pStyle w:val="ListParagraph"/>
              <w:numPr>
                <w:ilvl w:val="0"/>
                <w:numId w:val="4"/>
              </w:numPr>
            </w:pPr>
            <w:r w:rsidRPr="0017167C">
              <w:t>We will clarify what kind of repair is needed before we visit your home</w:t>
            </w:r>
          </w:p>
          <w:p w14:paraId="2DA9A7CB" w14:textId="1AB47266" w:rsidR="00FE757A" w:rsidRDefault="00FE757A" w:rsidP="00FE757A">
            <w:pPr>
              <w:pStyle w:val="ListParagraph"/>
              <w:numPr>
                <w:ilvl w:val="0"/>
                <w:numId w:val="4"/>
              </w:numPr>
            </w:pPr>
            <w:r>
              <w:t xml:space="preserve">We will acknowledge your repair request within one day </w:t>
            </w:r>
          </w:p>
          <w:p w14:paraId="66598075" w14:textId="7C0668A3" w:rsidR="00253730" w:rsidRPr="009D7064" w:rsidRDefault="280F7351" w:rsidP="00253730">
            <w:pPr>
              <w:pStyle w:val="ListParagraph"/>
              <w:numPr>
                <w:ilvl w:val="0"/>
                <w:numId w:val="4"/>
              </w:numPr>
            </w:pPr>
            <w:r w:rsidRPr="009D7064">
              <w:t xml:space="preserve">We will confirm the date and details of your appointment by SMS/email and/or </w:t>
            </w:r>
            <w:r w:rsidRPr="009D7064">
              <w:lastRenderedPageBreak/>
              <w:t xml:space="preserve">via your tenants’ account </w:t>
            </w:r>
            <w:r w:rsidR="009D7064" w:rsidRPr="009D7064">
              <w:t>as soon as is possible</w:t>
            </w:r>
            <w:r w:rsidRPr="009D7064">
              <w:rPr>
                <w:strike/>
              </w:rPr>
              <w:t xml:space="preserve"> </w:t>
            </w:r>
          </w:p>
          <w:p w14:paraId="0EB7AD63" w14:textId="38D1D5C2" w:rsidR="00FE757A" w:rsidRPr="009D7064" w:rsidRDefault="280F7351" w:rsidP="00FE757A">
            <w:pPr>
              <w:pStyle w:val="ListParagraph"/>
              <w:numPr>
                <w:ilvl w:val="0"/>
                <w:numId w:val="4"/>
              </w:numPr>
            </w:pPr>
            <w:r w:rsidRPr="009D7064">
              <w:t xml:space="preserve">If it is an </w:t>
            </w:r>
            <w:r w:rsidR="009D7064" w:rsidRPr="009D7064">
              <w:t>emergency,</w:t>
            </w:r>
            <w:r w:rsidRPr="009D7064">
              <w:t xml:space="preserve"> we will respond immediately</w:t>
            </w:r>
          </w:p>
          <w:p w14:paraId="337B2A0D" w14:textId="6502558E" w:rsidR="00585671" w:rsidRPr="009D7064" w:rsidRDefault="280F7351" w:rsidP="00367DCF">
            <w:pPr>
              <w:pStyle w:val="ListParagraph"/>
              <w:numPr>
                <w:ilvl w:val="0"/>
                <w:numId w:val="4"/>
              </w:numPr>
            </w:pPr>
            <w:r w:rsidRPr="009D7064">
              <w:t>We will tell you as accurately as possible, how long a repair will take</w:t>
            </w:r>
          </w:p>
          <w:p w14:paraId="1708F71D" w14:textId="6B3AFC50" w:rsidR="00585671" w:rsidRPr="009D7064" w:rsidRDefault="280F7351" w:rsidP="00367DCF">
            <w:pPr>
              <w:pStyle w:val="ListParagraph"/>
              <w:numPr>
                <w:ilvl w:val="0"/>
                <w:numId w:val="4"/>
              </w:numPr>
            </w:pPr>
            <w:r w:rsidRPr="009D7064">
              <w:t xml:space="preserve">If we believe that to solve a problem effectively more than one visit is required, we will explain the process to you and keep you informed </w:t>
            </w:r>
            <w:r w:rsidR="009D7064" w:rsidRPr="009D7064">
              <w:t>throughout</w:t>
            </w:r>
          </w:p>
          <w:p w14:paraId="4DFCC476" w14:textId="20E06562" w:rsidR="00585671" w:rsidRDefault="009D7064" w:rsidP="00DB516D">
            <w:pPr>
              <w:pStyle w:val="ListParagraph"/>
              <w:numPr>
                <w:ilvl w:val="0"/>
                <w:numId w:val="4"/>
              </w:numPr>
            </w:pPr>
            <w:r>
              <w:t xml:space="preserve">Our contractors will follow </w:t>
            </w:r>
            <w:r w:rsidR="280F7351">
              <w:t>a Code of Conduct</w:t>
            </w:r>
            <w:r>
              <w:t xml:space="preserve"> </w:t>
            </w:r>
            <w:r w:rsidR="280F7351">
              <w:t>throughout the repair</w:t>
            </w:r>
            <w:r>
              <w:t xml:space="preserve"> process.</w:t>
            </w:r>
          </w:p>
        </w:tc>
        <w:tc>
          <w:tcPr>
            <w:tcW w:w="2410" w:type="pct"/>
          </w:tcPr>
          <w:p w14:paraId="501742F5" w14:textId="540A253B" w:rsidR="00CA5703" w:rsidRDefault="00CA5703" w:rsidP="00367DCF">
            <w:pPr>
              <w:pStyle w:val="ListParagraph"/>
              <w:numPr>
                <w:ilvl w:val="0"/>
                <w:numId w:val="5"/>
              </w:numPr>
            </w:pPr>
            <w:r>
              <w:lastRenderedPageBreak/>
              <w:t xml:space="preserve">% of tenants who were satisfied with the way LSHA last repair dealt with your last </w:t>
            </w:r>
            <w:r w:rsidR="009166A1">
              <w:t>completed repair/works</w:t>
            </w:r>
          </w:p>
          <w:p w14:paraId="7509D428" w14:textId="1A008FD5" w:rsidR="00585671" w:rsidRDefault="00585671" w:rsidP="00367DCF">
            <w:pPr>
              <w:pStyle w:val="ListParagraph"/>
              <w:numPr>
                <w:ilvl w:val="0"/>
                <w:numId w:val="5"/>
              </w:numPr>
            </w:pPr>
            <w:r>
              <w:t xml:space="preserve">% of </w:t>
            </w:r>
            <w:r w:rsidR="00FD02EC">
              <w:t>tenants</w:t>
            </w:r>
            <w:r>
              <w:t xml:space="preserve"> satisfied with being able to report a repair</w:t>
            </w:r>
          </w:p>
          <w:p w14:paraId="1F7C295F" w14:textId="4EAEE640" w:rsidR="00585671" w:rsidRDefault="00585671" w:rsidP="00367DCF">
            <w:pPr>
              <w:pStyle w:val="ListParagraph"/>
              <w:numPr>
                <w:ilvl w:val="0"/>
                <w:numId w:val="5"/>
              </w:numPr>
            </w:pPr>
            <w:r>
              <w:t xml:space="preserve">% of </w:t>
            </w:r>
            <w:r w:rsidR="00FD02EC">
              <w:t xml:space="preserve">tenants </w:t>
            </w:r>
            <w:r>
              <w:t>satisfied that they are told when a contractor would call</w:t>
            </w:r>
          </w:p>
          <w:p w14:paraId="28A38366" w14:textId="724955E7" w:rsidR="00585671" w:rsidRDefault="00585671" w:rsidP="00367DCF">
            <w:pPr>
              <w:pStyle w:val="ListParagraph"/>
              <w:numPr>
                <w:ilvl w:val="0"/>
                <w:numId w:val="5"/>
              </w:numPr>
            </w:pPr>
            <w:r>
              <w:lastRenderedPageBreak/>
              <w:t xml:space="preserve">% of </w:t>
            </w:r>
            <w:r w:rsidR="00FD02EC">
              <w:t>tenants</w:t>
            </w:r>
            <w:r>
              <w:t xml:space="preserve"> satisfied with being able to make an appointment for a repair</w:t>
            </w:r>
          </w:p>
          <w:p w14:paraId="3CCDEF29" w14:textId="573D98F9" w:rsidR="005547C3" w:rsidRDefault="005547C3" w:rsidP="00367DCF">
            <w:pPr>
              <w:pStyle w:val="ListParagraph"/>
              <w:numPr>
                <w:ilvl w:val="0"/>
                <w:numId w:val="5"/>
              </w:numPr>
            </w:pPr>
            <w:r>
              <w:t xml:space="preserve">% of </w:t>
            </w:r>
            <w:r w:rsidR="00FD02EC">
              <w:t>tenants</w:t>
            </w:r>
            <w:r>
              <w:t xml:space="preserve"> satisfied with the amount of time taken before work started</w:t>
            </w:r>
          </w:p>
          <w:p w14:paraId="77635B3D" w14:textId="50EAF1B8" w:rsidR="00585671" w:rsidRDefault="00585671" w:rsidP="00367DCF">
            <w:pPr>
              <w:pStyle w:val="ListParagraph"/>
              <w:numPr>
                <w:ilvl w:val="0"/>
                <w:numId w:val="5"/>
              </w:numPr>
            </w:pPr>
            <w:r>
              <w:t xml:space="preserve">% of </w:t>
            </w:r>
            <w:r w:rsidR="00FD02EC">
              <w:t>tenants</w:t>
            </w:r>
            <w:r>
              <w:t xml:space="preserve"> satisfied with the attitude of the repairs/works contractor</w:t>
            </w:r>
          </w:p>
          <w:p w14:paraId="7EBF20E9" w14:textId="481F53C2" w:rsidR="00585671" w:rsidRDefault="00585671" w:rsidP="00367DCF">
            <w:pPr>
              <w:pStyle w:val="ListParagraph"/>
              <w:numPr>
                <w:ilvl w:val="0"/>
                <w:numId w:val="5"/>
              </w:numPr>
            </w:pPr>
            <w:r>
              <w:t xml:space="preserve">% of </w:t>
            </w:r>
            <w:r w:rsidR="00FD02EC">
              <w:t>tenants</w:t>
            </w:r>
            <w:r>
              <w:t xml:space="preserve"> satisfied that dirt and mess has been kept to a minimum during and after the repair has been completed</w:t>
            </w:r>
          </w:p>
          <w:p w14:paraId="3B46C252" w14:textId="606E99C5" w:rsidR="00585671" w:rsidRDefault="00585671" w:rsidP="00367DCF">
            <w:pPr>
              <w:pStyle w:val="ListParagraph"/>
              <w:numPr>
                <w:ilvl w:val="0"/>
                <w:numId w:val="5"/>
              </w:numPr>
            </w:pPr>
            <w:r>
              <w:t xml:space="preserve">% of </w:t>
            </w:r>
            <w:r w:rsidR="00FD02EC">
              <w:t>tenants</w:t>
            </w:r>
            <w:r>
              <w:t xml:space="preserve"> satisfied that they are kept informed of progress with the repair/works</w:t>
            </w:r>
          </w:p>
          <w:p w14:paraId="2BA88DA8" w14:textId="48B687D5" w:rsidR="00585671" w:rsidRDefault="00585671" w:rsidP="00367DCF">
            <w:pPr>
              <w:pStyle w:val="ListParagraph"/>
              <w:numPr>
                <w:ilvl w:val="0"/>
                <w:numId w:val="5"/>
              </w:numPr>
            </w:pPr>
            <w:r>
              <w:t xml:space="preserve">% of </w:t>
            </w:r>
            <w:r w:rsidR="00FD02EC">
              <w:t>tenants</w:t>
            </w:r>
            <w:r>
              <w:t xml:space="preserve"> satisfied with the speed in completing the works/repair</w:t>
            </w:r>
          </w:p>
          <w:p w14:paraId="151CF4F3" w14:textId="7661BF83" w:rsidR="00585671" w:rsidRDefault="00585671" w:rsidP="00367DCF">
            <w:pPr>
              <w:pStyle w:val="ListParagraph"/>
              <w:numPr>
                <w:ilvl w:val="0"/>
                <w:numId w:val="5"/>
              </w:numPr>
            </w:pPr>
            <w:r>
              <w:t xml:space="preserve">% of </w:t>
            </w:r>
            <w:r w:rsidR="00FD02EC">
              <w:t>tenants</w:t>
            </w:r>
            <w:r>
              <w:t xml:space="preserve"> satisfied with </w:t>
            </w:r>
            <w:r w:rsidR="003271BE">
              <w:t>the</w:t>
            </w:r>
            <w:r>
              <w:t xml:space="preserve"> overall quality of the repair/works</w:t>
            </w:r>
            <w:r w:rsidR="00CA5703">
              <w:t>.</w:t>
            </w:r>
          </w:p>
          <w:p w14:paraId="484B4279" w14:textId="564D812F" w:rsidR="00585671" w:rsidRDefault="00585671" w:rsidP="006C4574">
            <w:pPr>
              <w:pStyle w:val="ListParagraph"/>
            </w:pPr>
          </w:p>
        </w:tc>
      </w:tr>
      <w:tr w:rsidR="00585671" w14:paraId="5605CEE4" w14:textId="56475036" w:rsidTr="00681DF6">
        <w:tc>
          <w:tcPr>
            <w:tcW w:w="913" w:type="pct"/>
          </w:tcPr>
          <w:p w14:paraId="1E4EB27E" w14:textId="794BDC7A" w:rsidR="00585671" w:rsidRPr="00C310FE" w:rsidRDefault="00585671">
            <w:pPr>
              <w:rPr>
                <w:b/>
              </w:rPr>
            </w:pPr>
            <w:r w:rsidRPr="00C310FE">
              <w:rPr>
                <w:b/>
              </w:rPr>
              <w:lastRenderedPageBreak/>
              <w:t>3. Respond effectively if anything goes wrong</w:t>
            </w:r>
          </w:p>
        </w:tc>
        <w:tc>
          <w:tcPr>
            <w:tcW w:w="1677" w:type="pct"/>
          </w:tcPr>
          <w:p w14:paraId="4C224DA3" w14:textId="744ACCF8" w:rsidR="00585671" w:rsidRPr="0017167C" w:rsidRDefault="00585671" w:rsidP="00367DCF">
            <w:pPr>
              <w:pStyle w:val="ListParagraph"/>
              <w:numPr>
                <w:ilvl w:val="0"/>
                <w:numId w:val="7"/>
              </w:numPr>
            </w:pPr>
            <w:r w:rsidRPr="0017167C">
              <w:t>We will listen to</w:t>
            </w:r>
            <w:r w:rsidR="00AB5AEF" w:rsidRPr="0017167C">
              <w:t xml:space="preserve">, record </w:t>
            </w:r>
            <w:r w:rsidRPr="0017167C">
              <w:t>and acknowledge your point of view</w:t>
            </w:r>
          </w:p>
          <w:p w14:paraId="5B093317" w14:textId="77777777" w:rsidR="00585671" w:rsidRPr="00681DF6" w:rsidRDefault="00585671" w:rsidP="00367DCF">
            <w:pPr>
              <w:pStyle w:val="ListParagraph"/>
              <w:numPr>
                <w:ilvl w:val="0"/>
                <w:numId w:val="7"/>
              </w:numPr>
            </w:pPr>
            <w:r w:rsidRPr="00681DF6">
              <w:t>We will publicise the complaints process</w:t>
            </w:r>
          </w:p>
          <w:p w14:paraId="0AF9E122" w14:textId="6D127606" w:rsidR="00585671" w:rsidRPr="00681DF6" w:rsidRDefault="280F7351" w:rsidP="00367DCF">
            <w:pPr>
              <w:pStyle w:val="ListParagraph"/>
              <w:numPr>
                <w:ilvl w:val="0"/>
                <w:numId w:val="7"/>
              </w:numPr>
            </w:pPr>
            <w:r w:rsidRPr="00681DF6">
              <w:t>We will be clear with you about who is handling any complaint and how</w:t>
            </w:r>
          </w:p>
          <w:p w14:paraId="2F3E9EC8" w14:textId="77777777" w:rsidR="00585671" w:rsidRPr="00681DF6" w:rsidRDefault="00585671" w:rsidP="00367DCF">
            <w:pPr>
              <w:pStyle w:val="ListParagraph"/>
              <w:numPr>
                <w:ilvl w:val="0"/>
                <w:numId w:val="7"/>
              </w:numPr>
            </w:pPr>
            <w:r w:rsidRPr="00681DF6">
              <w:t>We’ll respond to the subject of your complaint effectively</w:t>
            </w:r>
          </w:p>
          <w:p w14:paraId="105E38CC" w14:textId="2BD8DD85" w:rsidR="00585671" w:rsidRPr="0017167C" w:rsidRDefault="00585671" w:rsidP="00367DCF">
            <w:pPr>
              <w:pStyle w:val="ListParagraph"/>
              <w:numPr>
                <w:ilvl w:val="0"/>
                <w:numId w:val="7"/>
              </w:numPr>
            </w:pPr>
            <w:r w:rsidRPr="00681DF6">
              <w:t xml:space="preserve">When a complaint has closed, we will seek your feedback on </w:t>
            </w:r>
            <w:r w:rsidR="0077335D" w:rsidRPr="00681DF6">
              <w:t>how</w:t>
            </w:r>
            <w:r w:rsidRPr="00681DF6">
              <w:t xml:space="preserve"> we did</w:t>
            </w:r>
            <w:r w:rsidR="00681DF6">
              <w:t>.</w:t>
            </w:r>
          </w:p>
        </w:tc>
        <w:tc>
          <w:tcPr>
            <w:tcW w:w="2410" w:type="pct"/>
          </w:tcPr>
          <w:p w14:paraId="09B5B14B" w14:textId="54A3E789" w:rsidR="00585671" w:rsidRPr="009D7064" w:rsidRDefault="280F7351" w:rsidP="0017167C">
            <w:pPr>
              <w:pStyle w:val="ListParagraph"/>
              <w:numPr>
                <w:ilvl w:val="0"/>
                <w:numId w:val="6"/>
              </w:numPr>
            </w:pPr>
            <w:r w:rsidRPr="009D7064">
              <w:t>Set up an e-mail/text process to allow tenants to provide feedback during the repair if it is not going well, and once the repair has been completed to ensure that any concerns about repairs/works are dealt with promptly</w:t>
            </w:r>
          </w:p>
          <w:p w14:paraId="668E7553" w14:textId="6B8DB85F" w:rsidR="00585671" w:rsidRPr="0017167C" w:rsidRDefault="00585671" w:rsidP="00CC1ABA">
            <w:pPr>
              <w:pStyle w:val="ListParagraph"/>
              <w:numPr>
                <w:ilvl w:val="0"/>
                <w:numId w:val="6"/>
              </w:numPr>
            </w:pPr>
            <w:r w:rsidRPr="0017167C">
              <w:t>% of complaints that are resolved</w:t>
            </w:r>
            <w:r w:rsidR="00CC1ABA" w:rsidRPr="0017167C">
              <w:t xml:space="preserve"> to prevent them being </w:t>
            </w:r>
            <w:r w:rsidRPr="0017167C">
              <w:t>escalated</w:t>
            </w:r>
            <w:r w:rsidR="00985304" w:rsidRPr="0017167C">
              <w:t>.</w:t>
            </w:r>
          </w:p>
          <w:p w14:paraId="1A5F5327" w14:textId="33420F20" w:rsidR="007A72BA" w:rsidRDefault="007A72BA" w:rsidP="006C4574"/>
        </w:tc>
      </w:tr>
      <w:tr w:rsidR="00585671" w14:paraId="54279758" w14:textId="213D3ACD" w:rsidTr="00681DF6">
        <w:tc>
          <w:tcPr>
            <w:tcW w:w="913" w:type="pct"/>
          </w:tcPr>
          <w:p w14:paraId="37DEE4DC" w14:textId="4AA7F48B" w:rsidR="00585671" w:rsidRPr="00C310FE" w:rsidRDefault="00585671" w:rsidP="008416C2">
            <w:pPr>
              <w:rPr>
                <w:b/>
              </w:rPr>
            </w:pPr>
            <w:r w:rsidRPr="00C310FE">
              <w:rPr>
                <w:b/>
              </w:rPr>
              <w:t>4. Contribute to clean, safe and peaceful neighbourhoods</w:t>
            </w:r>
          </w:p>
        </w:tc>
        <w:tc>
          <w:tcPr>
            <w:tcW w:w="1677" w:type="pct"/>
          </w:tcPr>
          <w:p w14:paraId="7CFE9234" w14:textId="36D2E334" w:rsidR="00585671" w:rsidRPr="00681DF6" w:rsidRDefault="280F7351" w:rsidP="00367DCF">
            <w:pPr>
              <w:pStyle w:val="ListParagraph"/>
              <w:numPr>
                <w:ilvl w:val="0"/>
                <w:numId w:val="7"/>
              </w:numPr>
            </w:pPr>
            <w:r w:rsidRPr="00681DF6">
              <w:t>We will develop a fact sheet for ‘Being a good neighbour’ and promote how you could be more involved with LSHA through welcome packs for new tenants, service users and in our newsletters</w:t>
            </w:r>
          </w:p>
          <w:p w14:paraId="4D3BBD44" w14:textId="39F3F11E" w:rsidR="00585671" w:rsidRPr="00681DF6" w:rsidRDefault="009D7064" w:rsidP="280F7351">
            <w:pPr>
              <w:pStyle w:val="ListParagraph"/>
              <w:numPr>
                <w:ilvl w:val="0"/>
                <w:numId w:val="7"/>
              </w:numPr>
            </w:pPr>
            <w:r w:rsidRPr="00681DF6">
              <w:t>W</w:t>
            </w:r>
            <w:r w:rsidR="280F7351" w:rsidRPr="00681DF6">
              <w:t>e will keep your neighbourhood clean and well maintained in the areas that fall under our responsibility</w:t>
            </w:r>
          </w:p>
          <w:p w14:paraId="07D8B498" w14:textId="541B0698" w:rsidR="00585671" w:rsidRPr="0017167C" w:rsidRDefault="280F7351" w:rsidP="00367DCF">
            <w:pPr>
              <w:pStyle w:val="ListParagraph"/>
              <w:numPr>
                <w:ilvl w:val="0"/>
                <w:numId w:val="7"/>
              </w:numPr>
            </w:pPr>
            <w:r w:rsidRPr="00681DF6">
              <w:lastRenderedPageBreak/>
              <w:t xml:space="preserve">We will invite you to attend neighbourhood inspections, and give you at least a month’s </w:t>
            </w:r>
            <w:r w:rsidR="00681DF6" w:rsidRPr="00681DF6">
              <w:t xml:space="preserve">notice </w:t>
            </w:r>
            <w:r w:rsidR="00681DF6">
              <w:t xml:space="preserve">before </w:t>
            </w:r>
            <w:r w:rsidRPr="00681DF6">
              <w:t>each one</w:t>
            </w:r>
            <w:r w:rsidR="00681DF6">
              <w:t>.</w:t>
            </w:r>
          </w:p>
        </w:tc>
        <w:tc>
          <w:tcPr>
            <w:tcW w:w="2410" w:type="pct"/>
          </w:tcPr>
          <w:p w14:paraId="1F94EB5C" w14:textId="2D2D4555" w:rsidR="00585671" w:rsidRDefault="00585671" w:rsidP="006C4574">
            <w:pPr>
              <w:pStyle w:val="ListParagraph"/>
              <w:numPr>
                <w:ilvl w:val="0"/>
                <w:numId w:val="9"/>
              </w:numPr>
            </w:pPr>
            <w:r>
              <w:lastRenderedPageBreak/>
              <w:t xml:space="preserve">% </w:t>
            </w:r>
            <w:r w:rsidR="00CC1ABA">
              <w:t xml:space="preserve">of tenants </w:t>
            </w:r>
            <w:r>
              <w:t>sati</w:t>
            </w:r>
            <w:r w:rsidR="00CC1ABA">
              <w:t xml:space="preserve">sfied </w:t>
            </w:r>
            <w:r>
              <w:t xml:space="preserve">with how </w:t>
            </w:r>
            <w:r w:rsidR="00CC1ABA">
              <w:t xml:space="preserve">tenant and </w:t>
            </w:r>
            <w:r>
              <w:t>neighbourhood disputes are handled</w:t>
            </w:r>
          </w:p>
          <w:p w14:paraId="660CB4B3" w14:textId="613DFB86" w:rsidR="00585671" w:rsidRPr="00585671" w:rsidRDefault="00585671" w:rsidP="006C4574">
            <w:pPr>
              <w:pStyle w:val="ListParagraph"/>
              <w:numPr>
                <w:ilvl w:val="0"/>
                <w:numId w:val="9"/>
              </w:numPr>
            </w:pPr>
            <w:r>
              <w:t xml:space="preserve">% of </w:t>
            </w:r>
            <w:r w:rsidR="00FD02EC">
              <w:t>tenants</w:t>
            </w:r>
            <w:r>
              <w:t xml:space="preserve"> satisfied about their </w:t>
            </w:r>
            <w:r w:rsidRPr="00585671">
              <w:t>neighbourhood as a place to live</w:t>
            </w:r>
          </w:p>
          <w:p w14:paraId="41E9A4AC" w14:textId="34476C54" w:rsidR="00464D50" w:rsidRDefault="009E43FB" w:rsidP="006C4574">
            <w:pPr>
              <w:pStyle w:val="ListParagraph"/>
              <w:numPr>
                <w:ilvl w:val="0"/>
                <w:numId w:val="9"/>
              </w:numPr>
            </w:pPr>
            <w:r>
              <w:t>% of tenants satisfied about t</w:t>
            </w:r>
            <w:r w:rsidR="00464D50">
              <w:t xml:space="preserve">he overall appearance of your neighbourhood </w:t>
            </w:r>
          </w:p>
          <w:p w14:paraId="501EF209" w14:textId="0E4A5C3C" w:rsidR="00464D50" w:rsidRDefault="009E43FB" w:rsidP="006C4574">
            <w:pPr>
              <w:pStyle w:val="ListParagraph"/>
              <w:numPr>
                <w:ilvl w:val="0"/>
                <w:numId w:val="9"/>
              </w:numPr>
            </w:pPr>
            <w:r>
              <w:t>% of tenants satisfied about t</w:t>
            </w:r>
            <w:r w:rsidR="00464D50">
              <w:t xml:space="preserve">he </w:t>
            </w:r>
            <w:r w:rsidR="00681DF6">
              <w:t>ground’s</w:t>
            </w:r>
            <w:r w:rsidR="00464D50">
              <w:t xml:space="preserve"> maintenance,</w:t>
            </w:r>
            <w:r>
              <w:t xml:space="preserve"> such as grass cutting, in their </w:t>
            </w:r>
            <w:r w:rsidR="00464D50">
              <w:t xml:space="preserve">area </w:t>
            </w:r>
          </w:p>
          <w:p w14:paraId="77B32148" w14:textId="77777777" w:rsidR="009E43FB" w:rsidRDefault="009E43FB" w:rsidP="006C4574">
            <w:pPr>
              <w:pStyle w:val="ListParagraph"/>
              <w:numPr>
                <w:ilvl w:val="0"/>
                <w:numId w:val="9"/>
              </w:numPr>
            </w:pPr>
            <w:r>
              <w:lastRenderedPageBreak/>
              <w:t>% of tenants satisfied about t</w:t>
            </w:r>
            <w:r w:rsidR="00464D50">
              <w:t>he clea</w:t>
            </w:r>
            <w:r>
              <w:t>ning of internal communal areas</w:t>
            </w:r>
          </w:p>
          <w:p w14:paraId="430F9D52" w14:textId="77777777" w:rsidR="009E43FB" w:rsidRDefault="009E43FB" w:rsidP="006C4574">
            <w:pPr>
              <w:pStyle w:val="ListParagraph"/>
              <w:numPr>
                <w:ilvl w:val="0"/>
                <w:numId w:val="9"/>
              </w:numPr>
            </w:pPr>
            <w:r>
              <w:t>% of tenants satisfied about t</w:t>
            </w:r>
            <w:r w:rsidR="00464D50">
              <w:t xml:space="preserve">he cleaning of external communal areas </w:t>
            </w:r>
          </w:p>
          <w:p w14:paraId="05E7BBB5" w14:textId="4812C24F" w:rsidR="009E43FB" w:rsidRDefault="009E43FB" w:rsidP="006C4574">
            <w:pPr>
              <w:pStyle w:val="ListParagraph"/>
              <w:numPr>
                <w:ilvl w:val="0"/>
                <w:numId w:val="9"/>
              </w:numPr>
            </w:pPr>
            <w:r>
              <w:t>% of tenants satisfied with the overall estate services provided by LSHA</w:t>
            </w:r>
            <w:r w:rsidR="00985304">
              <w:t>.</w:t>
            </w:r>
          </w:p>
          <w:p w14:paraId="776AB827" w14:textId="3252015D" w:rsidR="00585671" w:rsidRDefault="00585671" w:rsidP="006C4574">
            <w:pPr>
              <w:pStyle w:val="ListParagraph"/>
            </w:pPr>
          </w:p>
        </w:tc>
      </w:tr>
      <w:tr w:rsidR="00585671" w14:paraId="325214C4" w14:textId="7EB7E534" w:rsidTr="00681DF6">
        <w:tc>
          <w:tcPr>
            <w:tcW w:w="913" w:type="pct"/>
          </w:tcPr>
          <w:p w14:paraId="0DE5E975" w14:textId="2E10B228" w:rsidR="00585671" w:rsidRPr="00C310FE" w:rsidRDefault="00585671" w:rsidP="008416C2">
            <w:pPr>
              <w:tabs>
                <w:tab w:val="left" w:pos="1140"/>
              </w:tabs>
              <w:rPr>
                <w:b/>
              </w:rPr>
            </w:pPr>
            <w:r w:rsidRPr="00C310FE">
              <w:rPr>
                <w:b/>
              </w:rPr>
              <w:lastRenderedPageBreak/>
              <w:t>5. Act effectively on all reports of Anti-Social Behaviour</w:t>
            </w:r>
            <w:r w:rsidRPr="00C310FE">
              <w:rPr>
                <w:b/>
              </w:rPr>
              <w:tab/>
            </w:r>
          </w:p>
        </w:tc>
        <w:tc>
          <w:tcPr>
            <w:tcW w:w="1677" w:type="pct"/>
          </w:tcPr>
          <w:p w14:paraId="4839E2DA" w14:textId="77777777" w:rsidR="00585671" w:rsidRDefault="00585671" w:rsidP="00367DCF">
            <w:pPr>
              <w:pStyle w:val="ListParagraph"/>
              <w:numPr>
                <w:ilvl w:val="0"/>
                <w:numId w:val="8"/>
              </w:numPr>
            </w:pPr>
            <w:r>
              <w:t>We will take your reports seriously</w:t>
            </w:r>
          </w:p>
          <w:p w14:paraId="6FC0AB9F" w14:textId="77777777" w:rsidR="00585671" w:rsidRDefault="00585671" w:rsidP="00367DCF">
            <w:pPr>
              <w:pStyle w:val="ListParagraph"/>
              <w:numPr>
                <w:ilvl w:val="0"/>
                <w:numId w:val="8"/>
              </w:numPr>
            </w:pPr>
            <w:r>
              <w:t>We will support you through the process</w:t>
            </w:r>
          </w:p>
          <w:p w14:paraId="4D84D837" w14:textId="77777777" w:rsidR="00585671" w:rsidRDefault="00585671" w:rsidP="00367DCF">
            <w:pPr>
              <w:pStyle w:val="ListParagraph"/>
              <w:numPr>
                <w:ilvl w:val="0"/>
                <w:numId w:val="8"/>
              </w:numPr>
            </w:pPr>
            <w:r>
              <w:t>We will act promptly</w:t>
            </w:r>
          </w:p>
          <w:p w14:paraId="7C678DB8" w14:textId="5B77E602" w:rsidR="00585671" w:rsidRDefault="00585671" w:rsidP="00367DCF">
            <w:pPr>
              <w:pStyle w:val="ListParagraph"/>
              <w:numPr>
                <w:ilvl w:val="0"/>
                <w:numId w:val="8"/>
              </w:numPr>
            </w:pPr>
            <w:r>
              <w:t xml:space="preserve">Where something is outside our responsibility and where appropriate, we will </w:t>
            </w:r>
            <w:r w:rsidR="00A30933">
              <w:t xml:space="preserve">direct </w:t>
            </w:r>
            <w:r>
              <w:t>you to other sources of assistance</w:t>
            </w:r>
            <w:r w:rsidR="00A30933">
              <w:t xml:space="preserve"> </w:t>
            </w:r>
            <w:r w:rsidR="0077335D">
              <w:t>e.g.,</w:t>
            </w:r>
            <w:r w:rsidR="00A30933">
              <w:t xml:space="preserve"> the Police or Local Authority.</w:t>
            </w:r>
          </w:p>
          <w:p w14:paraId="2BB4C095" w14:textId="5E927C63" w:rsidR="00585671" w:rsidRDefault="00585671" w:rsidP="00A30933">
            <w:pPr>
              <w:pStyle w:val="ListParagraph"/>
            </w:pPr>
          </w:p>
        </w:tc>
        <w:tc>
          <w:tcPr>
            <w:tcW w:w="2410" w:type="pct"/>
          </w:tcPr>
          <w:p w14:paraId="5DC01C89" w14:textId="77777777" w:rsidR="00C77C08" w:rsidRDefault="003271BE" w:rsidP="00C77C08">
            <w:pPr>
              <w:pStyle w:val="ListParagraph"/>
              <w:numPr>
                <w:ilvl w:val="0"/>
                <w:numId w:val="6"/>
              </w:numPr>
            </w:pPr>
            <w:r>
              <w:t xml:space="preserve">No. </w:t>
            </w:r>
            <w:r w:rsidR="00585671" w:rsidRPr="008416C2">
              <w:t>of ASB complaints</w:t>
            </w:r>
            <w:r w:rsidR="00F02D4D">
              <w:t xml:space="preserve"> dealt with</w:t>
            </w:r>
            <w:r w:rsidR="00C77C08">
              <w:t xml:space="preserve"> </w:t>
            </w:r>
          </w:p>
          <w:p w14:paraId="3FA525EA" w14:textId="7846C128" w:rsidR="00372975" w:rsidRDefault="00372975" w:rsidP="00C77C08">
            <w:pPr>
              <w:pStyle w:val="ListParagraph"/>
              <w:numPr>
                <w:ilvl w:val="0"/>
                <w:numId w:val="6"/>
              </w:numPr>
            </w:pPr>
            <w:r>
              <w:t>% of ASB cases dealt with at the first stage of the process</w:t>
            </w:r>
            <w:r w:rsidR="00681DF6">
              <w:t>.</w:t>
            </w:r>
          </w:p>
          <w:p w14:paraId="5428048E" w14:textId="1E177C52" w:rsidR="00372975" w:rsidRDefault="00372975" w:rsidP="00A30933">
            <w:pPr>
              <w:pStyle w:val="ListParagraph"/>
            </w:pPr>
          </w:p>
          <w:p w14:paraId="504CEDF8" w14:textId="2E1390C2" w:rsidR="00372975" w:rsidRDefault="00372975" w:rsidP="00372975">
            <w:pPr>
              <w:pStyle w:val="ListParagraph"/>
            </w:pPr>
          </w:p>
        </w:tc>
      </w:tr>
      <w:tr w:rsidR="00585671" w14:paraId="7CA1C6C4" w14:textId="265EE904" w:rsidTr="00681DF6">
        <w:tc>
          <w:tcPr>
            <w:tcW w:w="913" w:type="pct"/>
          </w:tcPr>
          <w:p w14:paraId="11F37C99" w14:textId="3DAC47C4" w:rsidR="00585671" w:rsidRPr="00C310FE" w:rsidRDefault="00585671">
            <w:pPr>
              <w:rPr>
                <w:b/>
              </w:rPr>
            </w:pPr>
            <w:r w:rsidRPr="00C310FE">
              <w:rPr>
                <w:b/>
              </w:rPr>
              <w:t xml:space="preserve">6. Allocate homes fairly and welcome new </w:t>
            </w:r>
            <w:r w:rsidR="00FD02EC">
              <w:rPr>
                <w:b/>
              </w:rPr>
              <w:t>tenants</w:t>
            </w:r>
            <w:r w:rsidRPr="00C310FE">
              <w:rPr>
                <w:b/>
              </w:rPr>
              <w:t xml:space="preserve"> and service users effectively</w:t>
            </w:r>
          </w:p>
        </w:tc>
        <w:tc>
          <w:tcPr>
            <w:tcW w:w="1677" w:type="pct"/>
          </w:tcPr>
          <w:p w14:paraId="44FFA172" w14:textId="77777777" w:rsidR="00585671" w:rsidRDefault="00585671" w:rsidP="00367DCF">
            <w:pPr>
              <w:pStyle w:val="ListParagraph"/>
              <w:numPr>
                <w:ilvl w:val="0"/>
                <w:numId w:val="8"/>
              </w:numPr>
            </w:pPr>
            <w:r>
              <w:t>We will publish our lettings policy and keep it current</w:t>
            </w:r>
          </w:p>
          <w:p w14:paraId="1DE15E2B" w14:textId="1079DD97" w:rsidR="00585671" w:rsidRDefault="00585671" w:rsidP="00367DCF">
            <w:pPr>
              <w:pStyle w:val="ListParagraph"/>
              <w:numPr>
                <w:ilvl w:val="0"/>
                <w:numId w:val="8"/>
              </w:numPr>
            </w:pPr>
            <w:r>
              <w:t xml:space="preserve">We will develop welcome packs influenced by the views of </w:t>
            </w:r>
            <w:r w:rsidR="00FD02EC">
              <w:t>tenants</w:t>
            </w:r>
            <w:r>
              <w:t xml:space="preserve"> and service users</w:t>
            </w:r>
          </w:p>
          <w:p w14:paraId="69E66399" w14:textId="592F4A47" w:rsidR="00585671" w:rsidRDefault="00585671" w:rsidP="00CB43B0">
            <w:pPr>
              <w:pStyle w:val="ListParagraph"/>
              <w:numPr>
                <w:ilvl w:val="0"/>
                <w:numId w:val="8"/>
              </w:numPr>
            </w:pPr>
            <w:r>
              <w:t xml:space="preserve">We will </w:t>
            </w:r>
            <w:r w:rsidR="00CB43B0">
              <w:t xml:space="preserve">provide advice to tenants </w:t>
            </w:r>
            <w:r w:rsidR="00681DF6">
              <w:t>with support</w:t>
            </w:r>
            <w:r>
              <w:t xml:space="preserve"> needs and where appropriate seek to arrange </w:t>
            </w:r>
            <w:r w:rsidR="00CB43B0">
              <w:t xml:space="preserve">assistance </w:t>
            </w:r>
            <w:r>
              <w:t>(including aids and adaptations)</w:t>
            </w:r>
            <w:r w:rsidR="00681DF6">
              <w:t>.</w:t>
            </w:r>
          </w:p>
        </w:tc>
        <w:tc>
          <w:tcPr>
            <w:tcW w:w="2410" w:type="pct"/>
          </w:tcPr>
          <w:p w14:paraId="2CC3CAA3" w14:textId="2B897277" w:rsidR="00F02D4D" w:rsidRPr="0017167C" w:rsidRDefault="003271BE" w:rsidP="00367DCF">
            <w:pPr>
              <w:pStyle w:val="ListParagraph"/>
              <w:numPr>
                <w:ilvl w:val="0"/>
                <w:numId w:val="6"/>
              </w:numPr>
            </w:pPr>
            <w:r w:rsidRPr="0017167C">
              <w:t>Develop a welcome pack for all new ten</w:t>
            </w:r>
            <w:r w:rsidR="00F02D4D" w:rsidRPr="0017167C">
              <w:t>a</w:t>
            </w:r>
            <w:r w:rsidRPr="0017167C">
              <w:t>n</w:t>
            </w:r>
            <w:r w:rsidR="00F02D4D" w:rsidRPr="0017167C">
              <w:t>ts</w:t>
            </w:r>
            <w:r w:rsidR="005C3BAF" w:rsidRPr="0017167C">
              <w:t xml:space="preserve"> </w:t>
            </w:r>
          </w:p>
          <w:p w14:paraId="4ED84A2D" w14:textId="70AB2904" w:rsidR="00F02D4D" w:rsidRDefault="0077335D" w:rsidP="00367DCF">
            <w:pPr>
              <w:pStyle w:val="ListParagraph"/>
              <w:numPr>
                <w:ilvl w:val="0"/>
                <w:numId w:val="6"/>
              </w:numPr>
            </w:pPr>
            <w:r w:rsidRPr="0017167C">
              <w:t>Letting’s</w:t>
            </w:r>
            <w:r w:rsidR="00585671" w:rsidRPr="0017167C">
              <w:t xml:space="preserve"> policy up</w:t>
            </w:r>
            <w:r w:rsidR="00F02D4D" w:rsidRPr="0017167C">
              <w:t>dated every 3 years</w:t>
            </w:r>
          </w:p>
          <w:p w14:paraId="5AA283B4" w14:textId="4D6D1AD5" w:rsidR="00585671" w:rsidRDefault="003271BE" w:rsidP="00F02D4D">
            <w:pPr>
              <w:pStyle w:val="ListParagraph"/>
              <w:numPr>
                <w:ilvl w:val="0"/>
                <w:numId w:val="6"/>
              </w:numPr>
            </w:pPr>
            <w:r>
              <w:t>Supply all t</w:t>
            </w:r>
            <w:r w:rsidR="00F02D4D">
              <w:t>enants</w:t>
            </w:r>
            <w:r w:rsidR="00C86152">
              <w:t xml:space="preserve"> who require support needs</w:t>
            </w:r>
            <w:r w:rsidR="00F02D4D">
              <w:t xml:space="preserve"> </w:t>
            </w:r>
            <w:r w:rsidR="009A4260">
              <w:t>with the</w:t>
            </w:r>
            <w:r w:rsidR="00C86152">
              <w:t xml:space="preserve"> appropriate </w:t>
            </w:r>
            <w:r w:rsidR="00585671">
              <w:t>aids and adaptations</w:t>
            </w:r>
            <w:r w:rsidR="00681DF6">
              <w:t>.</w:t>
            </w:r>
          </w:p>
          <w:p w14:paraId="1A6DAD65" w14:textId="7F43AE44" w:rsidR="00F02D4D" w:rsidRDefault="00F02D4D" w:rsidP="006C4574">
            <w:pPr>
              <w:ind w:left="360"/>
            </w:pPr>
          </w:p>
        </w:tc>
      </w:tr>
      <w:tr w:rsidR="00585671" w14:paraId="5A8CFEC9" w14:textId="7796C6EA" w:rsidTr="00681DF6">
        <w:tc>
          <w:tcPr>
            <w:tcW w:w="913" w:type="pct"/>
          </w:tcPr>
          <w:p w14:paraId="65534D8E" w14:textId="0E6D2E6F" w:rsidR="00585671" w:rsidRPr="00C310FE" w:rsidRDefault="00CB43B0">
            <w:pPr>
              <w:rPr>
                <w:b/>
              </w:rPr>
            </w:pPr>
            <w:r>
              <w:rPr>
                <w:b/>
              </w:rPr>
              <w:t xml:space="preserve">7. Be clear </w:t>
            </w:r>
            <w:r w:rsidR="00585671" w:rsidRPr="00C310FE">
              <w:rPr>
                <w:b/>
              </w:rPr>
              <w:t>in our communications with you and support your involvement with us</w:t>
            </w:r>
          </w:p>
        </w:tc>
        <w:tc>
          <w:tcPr>
            <w:tcW w:w="1677" w:type="pct"/>
          </w:tcPr>
          <w:p w14:paraId="47D32045" w14:textId="568AE450" w:rsidR="00585671" w:rsidRDefault="00585671" w:rsidP="00367DCF">
            <w:pPr>
              <w:pStyle w:val="ListParagraph"/>
              <w:numPr>
                <w:ilvl w:val="0"/>
                <w:numId w:val="8"/>
              </w:numPr>
            </w:pPr>
            <w:r>
              <w:t xml:space="preserve">We will provide </w:t>
            </w:r>
            <w:r w:rsidR="005C3BAF">
              <w:t xml:space="preserve">clear and </w:t>
            </w:r>
            <w:r>
              <w:t>honest performance information</w:t>
            </w:r>
          </w:p>
          <w:p w14:paraId="0989CF30" w14:textId="0D9B0D74" w:rsidR="00585671" w:rsidRDefault="00585671" w:rsidP="00367DCF">
            <w:pPr>
              <w:pStyle w:val="ListParagraph"/>
              <w:numPr>
                <w:ilvl w:val="0"/>
                <w:numId w:val="8"/>
              </w:numPr>
            </w:pPr>
            <w:r>
              <w:t xml:space="preserve">We will invite </w:t>
            </w:r>
            <w:r w:rsidR="00FD02EC">
              <w:t>tenants</w:t>
            </w:r>
            <w:r>
              <w:t xml:space="preserve"> to scrutinise our performance</w:t>
            </w:r>
          </w:p>
          <w:p w14:paraId="06DE08EE" w14:textId="77777777" w:rsidR="00585671" w:rsidRDefault="00585671" w:rsidP="00367DCF">
            <w:pPr>
              <w:pStyle w:val="ListParagraph"/>
              <w:numPr>
                <w:ilvl w:val="0"/>
                <w:numId w:val="8"/>
              </w:numPr>
            </w:pPr>
            <w:r>
              <w:t xml:space="preserve">Where we are detailing costs or service charges, we will ensure that these are </w:t>
            </w:r>
            <w:r>
              <w:lastRenderedPageBreak/>
              <w:t>broken down appropriately and we will provide value for money</w:t>
            </w:r>
          </w:p>
          <w:p w14:paraId="0F09578C" w14:textId="77777777" w:rsidR="00585671" w:rsidRDefault="00585671" w:rsidP="00367DCF">
            <w:pPr>
              <w:pStyle w:val="ListParagraph"/>
              <w:numPr>
                <w:ilvl w:val="0"/>
                <w:numId w:val="8"/>
              </w:numPr>
            </w:pPr>
            <w:r>
              <w:t>Where there are difficult decisions about spending money locally, we will seek your opinion</w:t>
            </w:r>
          </w:p>
          <w:p w14:paraId="74705B77" w14:textId="4E16F66C" w:rsidR="00585671" w:rsidRDefault="280F7351" w:rsidP="00367DCF">
            <w:pPr>
              <w:pStyle w:val="ListParagraph"/>
              <w:numPr>
                <w:ilvl w:val="0"/>
                <w:numId w:val="8"/>
              </w:numPr>
            </w:pPr>
            <w:r>
              <w:t xml:space="preserve">When we don’t know the answer to your question, </w:t>
            </w:r>
            <w:r w:rsidR="00681DF6">
              <w:t>we will</w:t>
            </w:r>
            <w:r>
              <w:t xml:space="preserve"> tell you and we</w:t>
            </w:r>
            <w:r w:rsidR="00681DF6">
              <w:t xml:space="preserve"> </w:t>
            </w:r>
            <w:r>
              <w:t>will seek advice</w:t>
            </w:r>
          </w:p>
          <w:p w14:paraId="1571DA9F" w14:textId="5FABB443" w:rsidR="00585671" w:rsidRDefault="00585671" w:rsidP="00367DCF">
            <w:pPr>
              <w:pStyle w:val="ListParagraph"/>
              <w:numPr>
                <w:ilvl w:val="0"/>
                <w:numId w:val="8"/>
              </w:numPr>
            </w:pPr>
            <w:r>
              <w:t xml:space="preserve">We will offer a </w:t>
            </w:r>
            <w:r w:rsidR="00681DF6">
              <w:t xml:space="preserve">you </w:t>
            </w:r>
            <w:r>
              <w:t>wide menu of opportunities to give us feedback or get involved in shaping our services</w:t>
            </w:r>
            <w:r w:rsidR="00681DF6">
              <w:t>.</w:t>
            </w:r>
          </w:p>
        </w:tc>
        <w:tc>
          <w:tcPr>
            <w:tcW w:w="2410" w:type="pct"/>
          </w:tcPr>
          <w:p w14:paraId="2B28D1E3" w14:textId="77777777" w:rsidR="006C4574" w:rsidRDefault="00585671" w:rsidP="006C4574">
            <w:pPr>
              <w:pStyle w:val="ListParagraph"/>
              <w:numPr>
                <w:ilvl w:val="0"/>
                <w:numId w:val="6"/>
              </w:numPr>
            </w:pPr>
            <w:r>
              <w:lastRenderedPageBreak/>
              <w:t>We will seek your feedback about our annual report to you</w:t>
            </w:r>
          </w:p>
          <w:p w14:paraId="2B095C4F" w14:textId="77777777" w:rsidR="006C4574" w:rsidRDefault="00DC0F16" w:rsidP="006C4574">
            <w:pPr>
              <w:pStyle w:val="ListParagraph"/>
              <w:numPr>
                <w:ilvl w:val="0"/>
                <w:numId w:val="6"/>
              </w:numPr>
            </w:pPr>
            <w:r>
              <w:t xml:space="preserve">% satisfaction that LSHA keeps you informed about things that might affect you as a tenant </w:t>
            </w:r>
          </w:p>
          <w:p w14:paraId="02A4C742" w14:textId="77777777" w:rsidR="006C4574" w:rsidRDefault="00DC0F16" w:rsidP="006C4574">
            <w:pPr>
              <w:pStyle w:val="ListParagraph"/>
              <w:numPr>
                <w:ilvl w:val="0"/>
                <w:numId w:val="6"/>
              </w:numPr>
            </w:pPr>
            <w:r>
              <w:t xml:space="preserve">% satisfaction LSHA gives you the opportunity to make your views known </w:t>
            </w:r>
          </w:p>
          <w:p w14:paraId="685218DF" w14:textId="067CF0D8" w:rsidR="00585671" w:rsidRDefault="00DC0F16" w:rsidP="006C4574">
            <w:pPr>
              <w:pStyle w:val="ListParagraph"/>
              <w:numPr>
                <w:ilvl w:val="0"/>
                <w:numId w:val="6"/>
              </w:numPr>
            </w:pPr>
            <w:r>
              <w:t>% satisfaction LSHA listens to your views and acts upon them</w:t>
            </w:r>
          </w:p>
          <w:p w14:paraId="04401C30" w14:textId="05063F19" w:rsidR="00585671" w:rsidRDefault="00585671" w:rsidP="006C4574">
            <w:pPr>
              <w:pStyle w:val="ListParagraph"/>
              <w:numPr>
                <w:ilvl w:val="0"/>
                <w:numId w:val="6"/>
              </w:numPr>
            </w:pPr>
            <w:r>
              <w:t>% satisfaction with value for money of rent</w:t>
            </w:r>
          </w:p>
          <w:p w14:paraId="51048244" w14:textId="59F28310" w:rsidR="00585671" w:rsidRDefault="00585671" w:rsidP="00367DCF">
            <w:pPr>
              <w:pStyle w:val="ListParagraph"/>
              <w:numPr>
                <w:ilvl w:val="0"/>
                <w:numId w:val="6"/>
              </w:numPr>
            </w:pPr>
            <w:r>
              <w:lastRenderedPageBreak/>
              <w:t xml:space="preserve">% </w:t>
            </w:r>
            <w:r w:rsidR="00FD02EC">
              <w:t>tenants</w:t>
            </w:r>
            <w:r>
              <w:t xml:space="preserve"> satisfied with opportunities to get involved</w:t>
            </w:r>
          </w:p>
          <w:p w14:paraId="61DF9CBE" w14:textId="6F11FC2C" w:rsidR="00DC0F16" w:rsidRDefault="00DC0F16" w:rsidP="00367DCF">
            <w:pPr>
              <w:pStyle w:val="ListParagraph"/>
              <w:numPr>
                <w:ilvl w:val="0"/>
                <w:numId w:val="6"/>
              </w:numPr>
            </w:pPr>
            <w:r>
              <w:t xml:space="preserve">We will invest resources to set up an LSHA </w:t>
            </w:r>
            <w:r w:rsidR="00681DF6">
              <w:t>tenants’</w:t>
            </w:r>
            <w:r>
              <w:t xml:space="preserve"> group to provide scrutiny into service delivery and </w:t>
            </w:r>
            <w:r w:rsidR="00784D2D">
              <w:t>policy</w:t>
            </w:r>
            <w:r w:rsidR="00985304">
              <w:t>.</w:t>
            </w:r>
          </w:p>
        </w:tc>
      </w:tr>
    </w:tbl>
    <w:p w14:paraId="6E175615" w14:textId="77777777" w:rsidR="0026135C" w:rsidRDefault="0026135C"/>
    <w:sectPr w:rsidR="0026135C" w:rsidSect="008416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F10"/>
    <w:multiLevelType w:val="hybridMultilevel"/>
    <w:tmpl w:val="85B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5008"/>
    <w:multiLevelType w:val="hybridMultilevel"/>
    <w:tmpl w:val="F3F818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8382C"/>
    <w:multiLevelType w:val="hybridMultilevel"/>
    <w:tmpl w:val="4D10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4539D"/>
    <w:multiLevelType w:val="hybridMultilevel"/>
    <w:tmpl w:val="F44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60A41"/>
    <w:multiLevelType w:val="hybridMultilevel"/>
    <w:tmpl w:val="0CA46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3660B"/>
    <w:multiLevelType w:val="hybridMultilevel"/>
    <w:tmpl w:val="E882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91565"/>
    <w:multiLevelType w:val="hybridMultilevel"/>
    <w:tmpl w:val="D0644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D39BD"/>
    <w:multiLevelType w:val="hybridMultilevel"/>
    <w:tmpl w:val="E974BF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E6217"/>
    <w:multiLevelType w:val="hybridMultilevel"/>
    <w:tmpl w:val="FCD4EA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C2"/>
    <w:rsid w:val="00046310"/>
    <w:rsid w:val="000C572B"/>
    <w:rsid w:val="0017167C"/>
    <w:rsid w:val="00253730"/>
    <w:rsid w:val="0025526E"/>
    <w:rsid w:val="0026135C"/>
    <w:rsid w:val="002924E8"/>
    <w:rsid w:val="002E25D4"/>
    <w:rsid w:val="002E7738"/>
    <w:rsid w:val="003271BE"/>
    <w:rsid w:val="00367DCF"/>
    <w:rsid w:val="00372975"/>
    <w:rsid w:val="003B3005"/>
    <w:rsid w:val="003C3018"/>
    <w:rsid w:val="00464D50"/>
    <w:rsid w:val="00475EC7"/>
    <w:rsid w:val="00482254"/>
    <w:rsid w:val="00501A10"/>
    <w:rsid w:val="005547C3"/>
    <w:rsid w:val="0057633A"/>
    <w:rsid w:val="00582335"/>
    <w:rsid w:val="00585671"/>
    <w:rsid w:val="005B5920"/>
    <w:rsid w:val="005C3BAF"/>
    <w:rsid w:val="00681DF6"/>
    <w:rsid w:val="006C4574"/>
    <w:rsid w:val="007019DA"/>
    <w:rsid w:val="00745A47"/>
    <w:rsid w:val="0077335D"/>
    <w:rsid w:val="00784D2D"/>
    <w:rsid w:val="007A51F1"/>
    <w:rsid w:val="007A72BA"/>
    <w:rsid w:val="008416C2"/>
    <w:rsid w:val="008B739B"/>
    <w:rsid w:val="009166A1"/>
    <w:rsid w:val="0094054A"/>
    <w:rsid w:val="00985304"/>
    <w:rsid w:val="009A4260"/>
    <w:rsid w:val="009D7064"/>
    <w:rsid w:val="009E43FB"/>
    <w:rsid w:val="00A30933"/>
    <w:rsid w:val="00AB5AEF"/>
    <w:rsid w:val="00B37273"/>
    <w:rsid w:val="00B8187B"/>
    <w:rsid w:val="00B83975"/>
    <w:rsid w:val="00BC28DC"/>
    <w:rsid w:val="00C11146"/>
    <w:rsid w:val="00C310FE"/>
    <w:rsid w:val="00C77C08"/>
    <w:rsid w:val="00C86152"/>
    <w:rsid w:val="00CA5703"/>
    <w:rsid w:val="00CB43B0"/>
    <w:rsid w:val="00CC1ABA"/>
    <w:rsid w:val="00CF20B7"/>
    <w:rsid w:val="00DB516D"/>
    <w:rsid w:val="00DC0F16"/>
    <w:rsid w:val="00DD4461"/>
    <w:rsid w:val="00F02D4D"/>
    <w:rsid w:val="00F322E1"/>
    <w:rsid w:val="00F925F3"/>
    <w:rsid w:val="00FA0EBF"/>
    <w:rsid w:val="00FC0691"/>
    <w:rsid w:val="00FD02EC"/>
    <w:rsid w:val="00FE757A"/>
    <w:rsid w:val="280F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9F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DCF"/>
    <w:pPr>
      <w:ind w:left="720"/>
      <w:contextualSpacing/>
    </w:pPr>
  </w:style>
  <w:style w:type="character" w:styleId="CommentReference">
    <w:name w:val="annotation reference"/>
    <w:basedOn w:val="DefaultParagraphFont"/>
    <w:uiPriority w:val="99"/>
    <w:semiHidden/>
    <w:unhideWhenUsed/>
    <w:rsid w:val="00585671"/>
    <w:rPr>
      <w:sz w:val="16"/>
      <w:szCs w:val="16"/>
    </w:rPr>
  </w:style>
  <w:style w:type="paragraph" w:styleId="CommentText">
    <w:name w:val="annotation text"/>
    <w:basedOn w:val="Normal"/>
    <w:link w:val="CommentTextChar"/>
    <w:uiPriority w:val="99"/>
    <w:semiHidden/>
    <w:unhideWhenUsed/>
    <w:rsid w:val="00585671"/>
    <w:pPr>
      <w:spacing w:line="240" w:lineRule="auto"/>
    </w:pPr>
    <w:rPr>
      <w:sz w:val="20"/>
      <w:szCs w:val="20"/>
    </w:rPr>
  </w:style>
  <w:style w:type="character" w:customStyle="1" w:styleId="CommentTextChar">
    <w:name w:val="Comment Text Char"/>
    <w:basedOn w:val="DefaultParagraphFont"/>
    <w:link w:val="CommentText"/>
    <w:uiPriority w:val="99"/>
    <w:semiHidden/>
    <w:rsid w:val="00585671"/>
    <w:rPr>
      <w:sz w:val="20"/>
      <w:szCs w:val="20"/>
    </w:rPr>
  </w:style>
  <w:style w:type="paragraph" w:styleId="CommentSubject">
    <w:name w:val="annotation subject"/>
    <w:basedOn w:val="CommentText"/>
    <w:next w:val="CommentText"/>
    <w:link w:val="CommentSubjectChar"/>
    <w:uiPriority w:val="99"/>
    <w:semiHidden/>
    <w:unhideWhenUsed/>
    <w:rsid w:val="00585671"/>
    <w:rPr>
      <w:b/>
      <w:bCs/>
    </w:rPr>
  </w:style>
  <w:style w:type="character" w:customStyle="1" w:styleId="CommentSubjectChar">
    <w:name w:val="Comment Subject Char"/>
    <w:basedOn w:val="CommentTextChar"/>
    <w:link w:val="CommentSubject"/>
    <w:uiPriority w:val="99"/>
    <w:semiHidden/>
    <w:rsid w:val="00585671"/>
    <w:rPr>
      <w:b/>
      <w:bCs/>
      <w:sz w:val="20"/>
      <w:szCs w:val="20"/>
    </w:rPr>
  </w:style>
  <w:style w:type="paragraph" w:styleId="BalloonText">
    <w:name w:val="Balloon Text"/>
    <w:basedOn w:val="Normal"/>
    <w:link w:val="BalloonTextChar"/>
    <w:uiPriority w:val="99"/>
    <w:semiHidden/>
    <w:unhideWhenUsed/>
    <w:rsid w:val="0058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Ciarán Quigley</dc:creator>
  <cp:lastModifiedBy>Ciarán Quigley</cp:lastModifiedBy>
  <cp:revision>2</cp:revision>
  <dcterms:created xsi:type="dcterms:W3CDTF">2021-05-28T08:58:00Z</dcterms:created>
  <dcterms:modified xsi:type="dcterms:W3CDTF">2021-05-28T08:58:00Z</dcterms:modified>
</cp:coreProperties>
</file>